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0B1" w:rsidRPr="00B240B1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 xml:space="preserve">Please print this to </w:t>
      </w:r>
      <w:r w:rsidR="0059429B">
        <w:rPr>
          <w:rFonts w:asciiTheme="minorHAnsi" w:hAnsiTheme="minorHAnsi" w:cs="Arial"/>
          <w:color w:val="FF0000"/>
        </w:rPr>
        <w:t xml:space="preserve">a </w:t>
      </w:r>
      <w:r>
        <w:rPr>
          <w:rFonts w:asciiTheme="minorHAnsi" w:hAnsiTheme="minorHAnsi" w:cs="Arial"/>
          <w:color w:val="FF0000"/>
        </w:rPr>
        <w:t>letter headed paper</w:t>
      </w:r>
    </w:p>
    <w:p w:rsidR="00B240B1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000000"/>
        </w:rPr>
      </w:pPr>
    </w:p>
    <w:p w:rsidR="00B240B1" w:rsidRDefault="00B240B1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="Arial"/>
          <w:color w:val="000000"/>
        </w:rPr>
      </w:pPr>
    </w:p>
    <w:p w:rsidR="0059429B" w:rsidRDefault="0059429B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="Arial"/>
          <w:color w:val="000000"/>
        </w:rPr>
      </w:pPr>
    </w:p>
    <w:p w:rsidR="00226361" w:rsidRPr="00461172" w:rsidRDefault="00226361" w:rsidP="00226361">
      <w:pPr>
        <w:pStyle w:val="NormalWeb"/>
        <w:spacing w:before="0" w:beforeAutospacing="0" w:after="0" w:afterAutospacing="0" w:line="276" w:lineRule="auto"/>
        <w:ind w:left="567"/>
        <w:jc w:val="right"/>
        <w:rPr>
          <w:rFonts w:asciiTheme="minorHAnsi" w:hAnsiTheme="minorHAnsi" w:cs="Arial"/>
          <w:color w:val="FF0000"/>
        </w:rPr>
      </w:pPr>
      <w:r w:rsidRPr="00461172">
        <w:rPr>
          <w:rFonts w:asciiTheme="minorHAnsi" w:hAnsiTheme="minorHAnsi" w:cs="Arial"/>
          <w:color w:val="FF0000"/>
        </w:rPr>
        <w:t>Date</w:t>
      </w:r>
    </w:p>
    <w:p w:rsidR="00226361" w:rsidRDefault="00226361" w:rsidP="0022636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="Arial"/>
          <w:b/>
          <w:color w:val="000000"/>
        </w:rPr>
      </w:pPr>
    </w:p>
    <w:p w:rsidR="00B240B1" w:rsidRDefault="00B240B1" w:rsidP="00B240B1">
      <w:pPr>
        <w:pStyle w:val="NormalWeb"/>
        <w:spacing w:before="0" w:beforeAutospacing="0" w:after="0" w:afterAutospacing="0" w:line="276" w:lineRule="auto"/>
        <w:ind w:left="567"/>
        <w:jc w:val="center"/>
        <w:rPr>
          <w:rFonts w:asciiTheme="minorHAnsi" w:hAnsiTheme="minorHAnsi" w:cs="Arial"/>
          <w:b/>
          <w:color w:val="000000"/>
        </w:rPr>
      </w:pPr>
    </w:p>
    <w:p w:rsidR="00B240B1" w:rsidRDefault="00B240B1" w:rsidP="00B240B1">
      <w:pPr>
        <w:pStyle w:val="NormalWeb"/>
        <w:spacing w:before="0" w:beforeAutospacing="0" w:after="0" w:afterAutospacing="0" w:line="360" w:lineRule="auto"/>
        <w:ind w:left="567"/>
        <w:rPr>
          <w:rFonts w:asciiTheme="minorHAnsi" w:hAnsiTheme="minorHAnsi" w:cs="Arial"/>
          <w:color w:val="000000"/>
        </w:rPr>
      </w:pPr>
    </w:p>
    <w:p w:rsidR="00B240B1" w:rsidRPr="001F636A" w:rsidRDefault="00B240B1" w:rsidP="00B240B1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1F636A">
        <w:rPr>
          <w:rFonts w:asciiTheme="minorHAnsi" w:hAnsiTheme="minorHAnsi"/>
          <w:b/>
          <w:sz w:val="24"/>
          <w:szCs w:val="24"/>
        </w:rPr>
        <w:t>Professional Credit Award</w:t>
      </w:r>
      <w:r>
        <w:rPr>
          <w:rFonts w:asciiTheme="minorHAnsi" w:hAnsiTheme="minorHAnsi"/>
          <w:b/>
          <w:sz w:val="24"/>
          <w:szCs w:val="24"/>
        </w:rPr>
        <w:t>:</w:t>
      </w:r>
      <w:r w:rsidRPr="001F636A">
        <w:rPr>
          <w:rFonts w:asciiTheme="minorHAnsi" w:hAnsiTheme="minorHAnsi"/>
          <w:b/>
          <w:sz w:val="24"/>
          <w:szCs w:val="24"/>
        </w:rPr>
        <w:t xml:space="preserve"> Clinical </w:t>
      </w:r>
      <w:r w:rsidR="00645F5D">
        <w:rPr>
          <w:rFonts w:asciiTheme="minorHAnsi" w:hAnsiTheme="minorHAnsi"/>
          <w:b/>
          <w:sz w:val="24"/>
          <w:szCs w:val="24"/>
        </w:rPr>
        <w:t>S</w:t>
      </w:r>
      <w:r w:rsidRPr="001F636A">
        <w:rPr>
          <w:rFonts w:asciiTheme="minorHAnsi" w:hAnsiTheme="minorHAnsi"/>
          <w:b/>
          <w:sz w:val="24"/>
          <w:szCs w:val="24"/>
        </w:rPr>
        <w:t>upervision Module</w:t>
      </w:r>
    </w:p>
    <w:p w:rsidR="00B240B1" w:rsidRPr="001F636A" w:rsidRDefault="00B240B1" w:rsidP="00B240B1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  <w:r w:rsidRPr="001F636A">
        <w:rPr>
          <w:rFonts w:asciiTheme="minorHAnsi" w:hAnsiTheme="minorHAnsi"/>
          <w:b/>
          <w:sz w:val="24"/>
          <w:szCs w:val="24"/>
        </w:rPr>
        <w:t>School Nursing and Midwifery</w:t>
      </w:r>
      <w:r w:rsidR="007F28DF">
        <w:rPr>
          <w:rFonts w:asciiTheme="minorHAnsi" w:hAnsiTheme="minorHAnsi"/>
          <w:b/>
          <w:sz w:val="24"/>
          <w:szCs w:val="24"/>
        </w:rPr>
        <w:t>,</w:t>
      </w:r>
      <w:r w:rsidRPr="001F636A">
        <w:rPr>
          <w:rFonts w:asciiTheme="minorHAnsi" w:hAnsiTheme="minorHAnsi"/>
          <w:b/>
          <w:sz w:val="24"/>
          <w:szCs w:val="24"/>
        </w:rPr>
        <w:t xml:space="preserve"> </w:t>
      </w:r>
      <w:r w:rsidR="007F28DF">
        <w:rPr>
          <w:rFonts w:asciiTheme="minorHAnsi" w:hAnsiTheme="minorHAnsi"/>
          <w:b/>
          <w:sz w:val="24"/>
          <w:szCs w:val="24"/>
        </w:rPr>
        <w:t>University of Galway</w:t>
      </w:r>
    </w:p>
    <w:p w:rsidR="00B240B1" w:rsidRDefault="00B240B1" w:rsidP="00B240B1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</w:p>
    <w:p w:rsidR="0059429B" w:rsidRPr="001F636A" w:rsidRDefault="0059429B" w:rsidP="00B240B1">
      <w:pPr>
        <w:ind w:left="567"/>
        <w:jc w:val="center"/>
        <w:rPr>
          <w:rFonts w:asciiTheme="minorHAnsi" w:hAnsiTheme="minorHAnsi"/>
          <w:b/>
          <w:sz w:val="24"/>
          <w:szCs w:val="24"/>
        </w:rPr>
      </w:pPr>
    </w:p>
    <w:p w:rsidR="00B240B1" w:rsidRPr="00CB1862" w:rsidRDefault="00B240B1" w:rsidP="00B240B1">
      <w:pPr>
        <w:ind w:left="567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B240B1">
        <w:rPr>
          <w:rFonts w:asciiTheme="minorHAnsi" w:hAnsiTheme="minorHAnsi" w:cs="Arial"/>
          <w:b/>
          <w:color w:val="FF0000"/>
          <w:sz w:val="24"/>
          <w:szCs w:val="24"/>
        </w:rPr>
        <w:t>Name of Candidate</w:t>
      </w:r>
      <w:r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</w:p>
    <w:p w:rsidR="00B240B1" w:rsidRPr="00CB1862" w:rsidRDefault="00B240B1" w:rsidP="00B240B1">
      <w:pPr>
        <w:ind w:left="567"/>
        <w:rPr>
          <w:rFonts w:asciiTheme="minorHAnsi" w:hAnsiTheme="minorHAnsi"/>
          <w:sz w:val="24"/>
          <w:szCs w:val="24"/>
        </w:rPr>
      </w:pPr>
    </w:p>
    <w:p w:rsidR="00B240B1" w:rsidRPr="00CB1862" w:rsidRDefault="00B240B1" w:rsidP="00B240B1">
      <w:pPr>
        <w:ind w:left="567"/>
        <w:rPr>
          <w:rFonts w:asciiTheme="minorHAnsi" w:hAnsiTheme="minorHAnsi"/>
          <w:sz w:val="24"/>
          <w:szCs w:val="24"/>
        </w:rPr>
      </w:pPr>
    </w:p>
    <w:p w:rsidR="00B240B1" w:rsidRDefault="00B240B1" w:rsidP="00B240B1">
      <w:pPr>
        <w:tabs>
          <w:tab w:val="left" w:pos="993"/>
        </w:tabs>
        <w:spacing w:line="360" w:lineRule="auto"/>
        <w:ind w:left="567"/>
        <w:rPr>
          <w:rFonts w:asciiTheme="minorHAnsi" w:hAnsiTheme="minorHAnsi"/>
          <w:sz w:val="24"/>
          <w:szCs w:val="24"/>
        </w:rPr>
      </w:pPr>
      <w:r w:rsidRPr="00CB1862">
        <w:rPr>
          <w:rFonts w:asciiTheme="minorHAnsi" w:hAnsiTheme="minorHAnsi"/>
          <w:sz w:val="24"/>
          <w:szCs w:val="24"/>
        </w:rPr>
        <w:t>Th</w:t>
      </w:r>
      <w:r>
        <w:rPr>
          <w:rFonts w:asciiTheme="minorHAnsi" w:hAnsiTheme="minorHAnsi"/>
          <w:sz w:val="24"/>
          <w:szCs w:val="24"/>
        </w:rPr>
        <w:t>is</w:t>
      </w:r>
      <w:r w:rsidRPr="00CB1862">
        <w:rPr>
          <w:rFonts w:asciiTheme="minorHAnsi" w:hAnsiTheme="minorHAnsi"/>
          <w:sz w:val="24"/>
          <w:szCs w:val="24"/>
        </w:rPr>
        <w:t xml:space="preserve"> letter is to confirm that above named candidate will be supported </w:t>
      </w:r>
      <w:r>
        <w:rPr>
          <w:rFonts w:asciiTheme="minorHAnsi" w:hAnsiTheme="minorHAnsi"/>
          <w:sz w:val="24"/>
          <w:szCs w:val="24"/>
        </w:rPr>
        <w:t xml:space="preserve">to </w:t>
      </w:r>
      <w:r w:rsidRPr="00CB1862">
        <w:rPr>
          <w:rFonts w:asciiTheme="minorHAnsi" w:hAnsiTheme="minorHAnsi"/>
          <w:sz w:val="24"/>
          <w:szCs w:val="24"/>
        </w:rPr>
        <w:t xml:space="preserve">undertake the </w:t>
      </w:r>
      <w:r>
        <w:rPr>
          <w:rFonts w:asciiTheme="minorHAnsi" w:hAnsiTheme="minorHAnsi"/>
          <w:sz w:val="24"/>
          <w:szCs w:val="24"/>
        </w:rPr>
        <w:t>‘</w:t>
      </w:r>
      <w:r w:rsidRPr="00CB1862">
        <w:rPr>
          <w:rFonts w:asciiTheme="minorHAnsi" w:hAnsiTheme="minorHAnsi"/>
          <w:sz w:val="24"/>
          <w:szCs w:val="24"/>
        </w:rPr>
        <w:t>Clinical Supervision: Supporting Professional Development Module</w:t>
      </w:r>
      <w:r>
        <w:rPr>
          <w:rFonts w:asciiTheme="minorHAnsi" w:hAnsiTheme="minorHAnsi"/>
          <w:sz w:val="24"/>
          <w:szCs w:val="24"/>
        </w:rPr>
        <w:t>’ at the School of Nursing and Midwifery, University of Galway</w:t>
      </w:r>
      <w:r w:rsidRPr="00CB1862">
        <w:rPr>
          <w:rFonts w:asciiTheme="minorHAnsi" w:hAnsiTheme="minorHAnsi"/>
          <w:sz w:val="24"/>
          <w:szCs w:val="24"/>
        </w:rPr>
        <w:t xml:space="preserve">. </w:t>
      </w:r>
    </w:p>
    <w:p w:rsidR="00B240B1" w:rsidRPr="00CB1862" w:rsidRDefault="00B240B1" w:rsidP="00B240B1">
      <w:pPr>
        <w:tabs>
          <w:tab w:val="left" w:pos="709"/>
        </w:tabs>
        <w:spacing w:line="360" w:lineRule="auto"/>
        <w:ind w:left="567"/>
        <w:rPr>
          <w:rFonts w:asciiTheme="minorHAnsi" w:hAnsiTheme="minorHAnsi"/>
          <w:sz w:val="24"/>
          <w:szCs w:val="24"/>
        </w:rPr>
      </w:pPr>
    </w:p>
    <w:p w:rsidR="00B240B1" w:rsidRPr="00CB1862" w:rsidRDefault="00B240B1" w:rsidP="00B240B1">
      <w:pPr>
        <w:tabs>
          <w:tab w:val="left" w:pos="709"/>
        </w:tabs>
        <w:spacing w:line="360" w:lineRule="auto"/>
        <w:ind w:left="567"/>
        <w:rPr>
          <w:rFonts w:asciiTheme="minorHAnsi" w:hAnsiTheme="minorHAnsi"/>
          <w:sz w:val="24"/>
          <w:szCs w:val="24"/>
        </w:rPr>
      </w:pPr>
      <w:r w:rsidRPr="00CB1862">
        <w:rPr>
          <w:rFonts w:asciiTheme="minorHAnsi" w:hAnsiTheme="minorHAnsi"/>
          <w:sz w:val="24"/>
          <w:szCs w:val="24"/>
        </w:rPr>
        <w:t xml:space="preserve">In addition, the above staff member will be supported in </w:t>
      </w:r>
      <w:r>
        <w:rPr>
          <w:rFonts w:asciiTheme="minorHAnsi" w:hAnsiTheme="minorHAnsi"/>
          <w:sz w:val="24"/>
          <w:szCs w:val="24"/>
        </w:rPr>
        <w:t xml:space="preserve">the </w:t>
      </w:r>
      <w:r w:rsidRPr="00CB1862">
        <w:rPr>
          <w:rFonts w:asciiTheme="minorHAnsi" w:hAnsiTheme="minorHAnsi"/>
          <w:sz w:val="24"/>
          <w:szCs w:val="24"/>
        </w:rPr>
        <w:t xml:space="preserve">application to deliver and receive ‘six hours’ </w:t>
      </w:r>
      <w:r>
        <w:rPr>
          <w:rFonts w:asciiTheme="minorHAnsi" w:hAnsiTheme="minorHAnsi"/>
          <w:sz w:val="24"/>
          <w:szCs w:val="24"/>
        </w:rPr>
        <w:t xml:space="preserve">of one-to one or </w:t>
      </w:r>
      <w:r w:rsidRPr="00CB1862">
        <w:rPr>
          <w:rFonts w:asciiTheme="minorHAnsi" w:hAnsiTheme="minorHAnsi"/>
          <w:sz w:val="24"/>
          <w:szCs w:val="24"/>
        </w:rPr>
        <w:t>peer group clinical supervision in the practice area</w:t>
      </w:r>
      <w:r>
        <w:rPr>
          <w:rFonts w:asciiTheme="minorHAnsi" w:hAnsiTheme="minorHAnsi"/>
          <w:sz w:val="24"/>
          <w:szCs w:val="24"/>
        </w:rPr>
        <w:t xml:space="preserve"> during the duration of the m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odule</w:t>
      </w:r>
      <w:r w:rsidRPr="00CB1862">
        <w:rPr>
          <w:rFonts w:asciiTheme="minorHAnsi" w:hAnsiTheme="minorHAnsi"/>
          <w:sz w:val="24"/>
          <w:szCs w:val="24"/>
        </w:rPr>
        <w:t>.</w:t>
      </w:r>
    </w:p>
    <w:p w:rsidR="00B240B1" w:rsidRPr="00CB1862" w:rsidRDefault="00B240B1" w:rsidP="00B240B1">
      <w:pPr>
        <w:spacing w:line="360" w:lineRule="auto"/>
        <w:ind w:left="567"/>
        <w:rPr>
          <w:rFonts w:asciiTheme="minorHAnsi" w:hAnsiTheme="minorHAnsi"/>
          <w:sz w:val="24"/>
          <w:szCs w:val="24"/>
        </w:rPr>
      </w:pPr>
    </w:p>
    <w:p w:rsidR="00B240B1" w:rsidRPr="00CB1862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000000"/>
        </w:rPr>
      </w:pPr>
    </w:p>
    <w:p w:rsidR="00B240B1" w:rsidRPr="00CB1862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000000"/>
        </w:rPr>
      </w:pPr>
    </w:p>
    <w:p w:rsidR="00B240B1" w:rsidRPr="00CB1862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000000"/>
        </w:rPr>
      </w:pPr>
      <w:r w:rsidRPr="00CB1862">
        <w:rPr>
          <w:rFonts w:asciiTheme="minorHAnsi" w:hAnsiTheme="minorHAnsi" w:cs="Arial"/>
          <w:color w:val="000000"/>
        </w:rPr>
        <w:t>Yours sincerely,</w:t>
      </w:r>
    </w:p>
    <w:p w:rsidR="00B240B1" w:rsidRDefault="00B240B1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FF0000"/>
        </w:rPr>
      </w:pPr>
      <w:r w:rsidRPr="0059429B">
        <w:rPr>
          <w:rFonts w:asciiTheme="minorHAnsi" w:hAnsiTheme="minorHAnsi" w:cs="Arial"/>
          <w:color w:val="FF0000"/>
        </w:rPr>
        <w:t>Signature of Director of Nursing</w:t>
      </w:r>
      <w:r w:rsidR="0059429B" w:rsidRPr="0059429B">
        <w:rPr>
          <w:rFonts w:asciiTheme="minorHAnsi" w:hAnsiTheme="minorHAnsi" w:cs="Arial"/>
          <w:color w:val="FF0000"/>
        </w:rPr>
        <w:t xml:space="preserve"> or Senior Manager</w:t>
      </w:r>
    </w:p>
    <w:p w:rsidR="0059429B" w:rsidRPr="0059429B" w:rsidRDefault="0059429B" w:rsidP="00B240B1">
      <w:pPr>
        <w:pStyle w:val="NormalWeb"/>
        <w:spacing w:before="0" w:beforeAutospacing="0" w:after="0" w:afterAutospacing="0" w:line="276" w:lineRule="auto"/>
        <w:ind w:left="567"/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  <w:color w:val="FF0000"/>
        </w:rPr>
        <w:t>Contact details</w:t>
      </w:r>
    </w:p>
    <w:sectPr w:rsidR="0059429B" w:rsidRPr="00594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B1"/>
    <w:rsid w:val="00226361"/>
    <w:rsid w:val="0059429B"/>
    <w:rsid w:val="005F5D5D"/>
    <w:rsid w:val="00645F5D"/>
    <w:rsid w:val="007F28DF"/>
    <w:rsid w:val="00B240B1"/>
    <w:rsid w:val="00EA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6024F-A8ED-43BC-A6B7-FFA8729A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240B1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dcterms:created xsi:type="dcterms:W3CDTF">2022-10-25T12:14:00Z</dcterms:created>
  <dcterms:modified xsi:type="dcterms:W3CDTF">2022-10-25T12:14:00Z</dcterms:modified>
</cp:coreProperties>
</file>